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3544" w14:textId="77777777" w:rsidR="00993141" w:rsidRPr="00993141" w:rsidRDefault="00993141" w:rsidP="00993141">
      <w:pPr>
        <w:pStyle w:val="a4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11"/>
      <w:r w:rsidRPr="00993141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林嘉：新型冠状病毒肺炎引发的劳动法和社会保障法问题</w:t>
      </w:r>
      <w:bookmarkEnd w:id="0"/>
    </w:p>
    <w:p w14:paraId="61745834" w14:textId="77777777" w:rsidR="00993141" w:rsidRDefault="00993141" w:rsidP="00993141">
      <w:pPr>
        <w:wordWrap w:val="0"/>
        <w:spacing w:line="360" w:lineRule="auto"/>
        <w:jc w:val="left"/>
        <w:rPr>
          <w:rStyle w:val="a3"/>
          <w:rFonts w:cs="Times New Roman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6</w:t>
      </w:r>
      <w:r>
        <w:rPr>
          <w:rFonts w:ascii="Times New Roman" w:eastAsia="宋体" w:hAnsi="Times New Roman" w:cs="Times New Roman"/>
          <w:kern w:val="0"/>
          <w:szCs w:val="21"/>
        </w:rPr>
        <w:t>日，法制日报，地址：</w:t>
      </w:r>
      <w:hyperlink r:id="rId5" w:history="1">
        <w:r>
          <w:rPr>
            <w:rStyle w:val="a3"/>
            <w:rFonts w:cs="Times New Roman"/>
          </w:rPr>
          <w:t>http://www.jcrb.com/xueshupd/gd/202002/t20200206_2108054.html</w:t>
        </w:r>
      </w:hyperlink>
    </w:p>
    <w:p w14:paraId="4EF2EF90" w14:textId="77777777" w:rsidR="00AD76EF" w:rsidRPr="00993141" w:rsidRDefault="00AD76EF"/>
    <w:sectPr w:rsidR="00AD76EF" w:rsidRPr="0099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6" type="#_x0000_t75" style="width:11.45pt;height:11.45pt" o:bullet="t">
        <v:imagedata r:id="rId1" o:title="mso82EC"/>
      </v:shape>
    </w:pict>
  </w:numPicBullet>
  <w:abstractNum w:abstractNumId="0" w15:restartNumberingAfterBreak="0">
    <w:nsid w:val="25001BC4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FB3C3D"/>
    <w:multiLevelType w:val="multilevel"/>
    <w:tmpl w:val="923814EE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41"/>
    <w:rsid w:val="006F0257"/>
    <w:rsid w:val="00993141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F0DB"/>
  <w15:chartTrackingRefBased/>
  <w15:docId w15:val="{19B47B83-EBA1-4604-AEF8-7207AC22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141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993141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993141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993141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Normal (Web)"/>
    <w:basedOn w:val="a"/>
    <w:qFormat/>
    <w:rsid w:val="00993141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rb.com/xueshupd/gd/202002/t20200206_2108054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2020-05-01T08:33:00Z</dcterms:created>
  <dcterms:modified xsi:type="dcterms:W3CDTF">2020-05-01T08:34:00Z</dcterms:modified>
</cp:coreProperties>
</file>