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5E11" w14:textId="77777777" w:rsidR="0088766B" w:rsidRDefault="0088766B" w:rsidP="0088766B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1"/>
      <w:r w:rsidRPr="0088766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(一线抗</w:t>
      </w:r>
      <w:proofErr w:type="gramStart"/>
      <w:r w:rsidRPr="0088766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疫</w:t>
      </w:r>
      <w:proofErr w:type="gramEnd"/>
      <w:r w:rsidRPr="0088766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群英谱）</w:t>
      </w:r>
      <w:r w:rsidRPr="0088766B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清华教授实验室战“疫”记</w:t>
      </w:r>
      <w:bookmarkEnd w:id="0"/>
    </w:p>
    <w:p w14:paraId="36F0B706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疫情来袭，与医务人员在前方治病救人的忙碌不同，清华大学的两间实验室看上去虽然安静，但这里也正上演着与时间赛跑的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战争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。记者初次采访时，正是春节期间，实验室里的设备和试剂略有短缺，让正在研究新冠病毒疫苗的清华大学医学院教授张林琦十分着急。</w:t>
      </w:r>
    </w:p>
    <w:p w14:paraId="4BAA3CF7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即便如此，张林琦与另一名专家、清华大学生命科学院教授王新泉还是带着团队坚持研究。解析结构、总结数据、寻找可能有效的小分子药物</w:t>
      </w:r>
      <w:r w:rsidRPr="0088766B">
        <w:rPr>
          <w:rFonts w:ascii="Times New Roman" w:eastAsia="宋体" w:hAnsi="Times New Roman"/>
        </w:rPr>
        <w:t>……</w:t>
      </w:r>
      <w:r w:rsidRPr="0088766B">
        <w:rPr>
          <w:rFonts w:ascii="Times New Roman" w:eastAsia="宋体" w:hAnsi="Times New Roman"/>
        </w:rPr>
        <w:t>从早上</w:t>
      </w:r>
      <w:r w:rsidRPr="0088766B">
        <w:rPr>
          <w:rFonts w:ascii="Times New Roman" w:eastAsia="宋体" w:hAnsi="Times New Roman"/>
        </w:rPr>
        <w:t>7</w:t>
      </w:r>
      <w:r w:rsidRPr="0088766B">
        <w:rPr>
          <w:rFonts w:ascii="Times New Roman" w:eastAsia="宋体" w:hAnsi="Times New Roman"/>
        </w:rPr>
        <w:t>点到晚上</w:t>
      </w:r>
      <w:r w:rsidRPr="0088766B">
        <w:rPr>
          <w:rFonts w:ascii="Times New Roman" w:eastAsia="宋体" w:hAnsi="Times New Roman"/>
        </w:rPr>
        <w:t>12</w:t>
      </w:r>
      <w:r w:rsidRPr="0088766B">
        <w:rPr>
          <w:rFonts w:ascii="Times New Roman" w:eastAsia="宋体" w:hAnsi="Times New Roman"/>
        </w:rPr>
        <w:t>点，实验室从没闲着。</w:t>
      </w:r>
    </w:p>
    <w:p w14:paraId="5CF1BD20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作为清华大学全球健康与传染病研究中心、</w:t>
      </w:r>
      <w:r w:rsidRPr="0088766B">
        <w:rPr>
          <w:rFonts w:ascii="Times New Roman" w:eastAsia="宋体" w:hAnsi="Times New Roman"/>
        </w:rPr>
        <w:t xml:space="preserve"> </w:t>
      </w:r>
      <w:r w:rsidRPr="0088766B">
        <w:rPr>
          <w:rFonts w:ascii="Times New Roman" w:eastAsia="宋体" w:hAnsi="Times New Roman"/>
        </w:rPr>
        <w:t>清华大学艾滋病综合研究中心主任，张林琦从事传染病病毒研究</w:t>
      </w:r>
      <w:r w:rsidRPr="0088766B">
        <w:rPr>
          <w:rFonts w:ascii="Times New Roman" w:eastAsia="宋体" w:hAnsi="Times New Roman"/>
        </w:rPr>
        <w:t>30</w:t>
      </w:r>
      <w:r w:rsidRPr="0088766B">
        <w:rPr>
          <w:rFonts w:ascii="Times New Roman" w:eastAsia="宋体" w:hAnsi="Times New Roman"/>
        </w:rPr>
        <w:t>余年，曾经主导或参与埃博</w:t>
      </w:r>
    </w:p>
    <w:p w14:paraId="40F155F5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拉病毒、</w:t>
      </w:r>
      <w:proofErr w:type="gramStart"/>
      <w:r w:rsidRPr="0088766B">
        <w:rPr>
          <w:rFonts w:ascii="Times New Roman" w:eastAsia="宋体" w:hAnsi="Times New Roman"/>
        </w:rPr>
        <w:t>寨卡病毒</w:t>
      </w:r>
      <w:proofErr w:type="gramEnd"/>
      <w:r w:rsidRPr="0088766B">
        <w:rPr>
          <w:rFonts w:ascii="Times New Roman" w:eastAsia="宋体" w:hAnsi="Times New Roman"/>
        </w:rPr>
        <w:t>、中东呼吸道冠状病毒、禽流感病毒等新发突发高致病性病毒研究。而身为清华大学结构生物学高精尖创新中心、生物结构前沿研究中心副主任的王新泉，主要研究方向为结构生物学。</w:t>
      </w:r>
    </w:p>
    <w:p w14:paraId="057B6FF9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 w:cs="Arial"/>
          <w:color w:val="191919"/>
          <w:kern w:val="0"/>
        </w:rPr>
      </w:pPr>
      <w:r w:rsidRPr="0088766B">
        <w:rPr>
          <w:rFonts w:ascii="Times New Roman" w:eastAsia="宋体" w:hAnsi="Times New Roman"/>
        </w:rPr>
        <w:t>此次联手进行实验，每个实验结束，张林琦与王新泉都要会商下一步对策。三言两语就能达成共识，靠的是十年前就开始一同研究产生的默契。从</w:t>
      </w:r>
      <w:r w:rsidRPr="0088766B">
        <w:rPr>
          <w:rFonts w:ascii="Times New Roman" w:eastAsia="宋体" w:hAnsi="Times New Roman"/>
        </w:rPr>
        <w:t>2012</w:t>
      </w:r>
      <w:r w:rsidRPr="0088766B">
        <w:rPr>
          <w:rFonts w:ascii="Times New Roman" w:eastAsia="宋体" w:hAnsi="Times New Roman"/>
        </w:rPr>
        <w:t>年的</w:t>
      </w:r>
      <w:r w:rsidRPr="0088766B">
        <w:rPr>
          <w:rFonts w:ascii="Times New Roman" w:eastAsia="宋体" w:hAnsi="Times New Roman"/>
        </w:rPr>
        <w:t>MERS</w:t>
      </w:r>
      <w:r w:rsidRPr="0088766B">
        <w:rPr>
          <w:rFonts w:ascii="Times New Roman" w:eastAsia="宋体" w:hAnsi="Times New Roman"/>
        </w:rPr>
        <w:t>（中东呼吸综合征）冠状病毒开始，二人在病毒基因、蛋白、抗体、疫苗等研究领域多有合作。</w:t>
      </w:r>
    </w:p>
    <w:p w14:paraId="6B83605F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我们发现，与</w:t>
      </w:r>
      <w:r w:rsidRPr="0088766B">
        <w:rPr>
          <w:rFonts w:ascii="Times New Roman" w:eastAsia="宋体" w:hAnsi="Times New Roman"/>
        </w:rPr>
        <w:t>2003</w:t>
      </w:r>
      <w:r w:rsidRPr="0088766B">
        <w:rPr>
          <w:rFonts w:ascii="Times New Roman" w:eastAsia="宋体" w:hAnsi="Times New Roman"/>
        </w:rPr>
        <w:t>年</w:t>
      </w:r>
      <w:r w:rsidRPr="0088766B">
        <w:rPr>
          <w:rFonts w:ascii="Times New Roman" w:eastAsia="宋体" w:hAnsi="Times New Roman"/>
        </w:rPr>
        <w:t>SARS</w:t>
      </w:r>
      <w:r w:rsidRPr="0088766B">
        <w:rPr>
          <w:rFonts w:ascii="Times New Roman" w:eastAsia="宋体" w:hAnsi="Times New Roman"/>
        </w:rPr>
        <w:t>（严重急性呼吸系统综合征）病毒相比，这次新冠病毒传播速度快、能力强。说明这个病毒跨种传播时，更适应在人体进行复制，这值得警惕。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张林琦说。</w:t>
      </w:r>
    </w:p>
    <w:p w14:paraId="2A151034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凭借丰富的经验，张林琦和王新泉对新冠病毒有着一份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职业敏感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。从</w:t>
      </w:r>
      <w:r w:rsidRPr="0088766B">
        <w:rPr>
          <w:rFonts w:ascii="Times New Roman" w:eastAsia="宋体" w:hAnsi="Times New Roman"/>
        </w:rPr>
        <w:t>1</w:t>
      </w:r>
      <w:r w:rsidRPr="0088766B">
        <w:rPr>
          <w:rFonts w:ascii="Times New Roman" w:eastAsia="宋体" w:hAnsi="Times New Roman"/>
        </w:rPr>
        <w:t>月</w:t>
      </w:r>
      <w:r w:rsidRPr="0088766B">
        <w:rPr>
          <w:rFonts w:ascii="Times New Roman" w:eastAsia="宋体" w:hAnsi="Times New Roman"/>
        </w:rPr>
        <w:t>10</w:t>
      </w:r>
      <w:r w:rsidRPr="0088766B">
        <w:rPr>
          <w:rFonts w:ascii="Times New Roman" w:eastAsia="宋体" w:hAnsi="Times New Roman"/>
        </w:rPr>
        <w:t>日开始，他们就迅速组建团队，过年期间和学生一起留校攻关课题，克服春节期间进行实验的各种困难，在实验室里争分夺秒。</w:t>
      </w:r>
    </w:p>
    <w:p w14:paraId="051B5FC1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 w:cs="Arial"/>
          <w:color w:val="191919"/>
          <w:kern w:val="0"/>
        </w:rPr>
      </w:pPr>
      <w:r w:rsidRPr="0088766B">
        <w:rPr>
          <w:rFonts w:ascii="Times New Roman" w:eastAsia="宋体" w:hAnsi="Times New Roman"/>
        </w:rPr>
        <w:t>一个多月后，两位生物学家的声音明显沙哑疲惫了许多。在他们眼中，自己的实验进程总是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非常幸运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。其实，这种所谓的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幸运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是建立在团队每天高强度、长时间的研发中，这种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幸运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也有一份想要尽快完成病毒研究、早日将疫苗研发成功的急迫感。</w:t>
      </w:r>
    </w:p>
    <w:p w14:paraId="06351FD2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几天前，张林琦和王新泉合作，揭示了新冠病毒入侵人体</w:t>
      </w:r>
      <w:proofErr w:type="gramStart"/>
      <w:r w:rsidRPr="0088766B">
        <w:rPr>
          <w:rFonts w:ascii="Times New Roman" w:eastAsia="宋体" w:hAnsi="Times New Roman"/>
        </w:rPr>
        <w:t>瞬间与</w:t>
      </w:r>
      <w:proofErr w:type="gramEnd"/>
      <w:r w:rsidRPr="0088766B">
        <w:rPr>
          <w:rFonts w:ascii="Times New Roman" w:eastAsia="宋体" w:hAnsi="Times New Roman"/>
        </w:rPr>
        <w:t>人体细胞复合物的结构，解析了新冠病毒表面刺突糖蛋白受体结合区与人类受体的晶体结构，准确定位出二者的相互作用位点，阐明了新冠病毒刺突糖蛋白</w:t>
      </w:r>
      <w:proofErr w:type="gramStart"/>
      <w:r w:rsidRPr="0088766B">
        <w:rPr>
          <w:rFonts w:ascii="Times New Roman" w:eastAsia="宋体" w:hAnsi="Times New Roman"/>
        </w:rPr>
        <w:t>介</w:t>
      </w:r>
      <w:proofErr w:type="gramEnd"/>
      <w:r w:rsidRPr="0088766B">
        <w:rPr>
          <w:rFonts w:ascii="Times New Roman" w:eastAsia="宋体" w:hAnsi="Times New Roman"/>
        </w:rPr>
        <w:t>导细胞</w:t>
      </w:r>
      <w:proofErr w:type="gramStart"/>
      <w:r w:rsidRPr="0088766B">
        <w:rPr>
          <w:rFonts w:ascii="Times New Roman" w:eastAsia="宋体" w:hAnsi="Times New Roman"/>
        </w:rPr>
        <w:t>侵染</w:t>
      </w:r>
      <w:proofErr w:type="gramEnd"/>
      <w:r w:rsidRPr="0088766B">
        <w:rPr>
          <w:rFonts w:ascii="Times New Roman" w:eastAsia="宋体" w:hAnsi="Times New Roman"/>
        </w:rPr>
        <w:t>的结构基础及分子机制。</w:t>
      </w:r>
    </w:p>
    <w:p w14:paraId="3F127150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病毒进入细胞，再到复制，最后产生它的</w:t>
      </w:r>
      <w:r w:rsidRPr="0088766B">
        <w:rPr>
          <w:rFonts w:ascii="Times New Roman" w:eastAsia="宋体" w:hAnsi="Times New Roman"/>
        </w:rPr>
        <w:t>‘</w:t>
      </w:r>
      <w:r w:rsidRPr="0088766B">
        <w:rPr>
          <w:rFonts w:ascii="Times New Roman" w:eastAsia="宋体" w:hAnsi="Times New Roman"/>
        </w:rPr>
        <w:t>子孙万代</w:t>
      </w:r>
      <w:r w:rsidRPr="0088766B">
        <w:rPr>
          <w:rFonts w:ascii="Times New Roman" w:eastAsia="宋体" w:hAnsi="Times New Roman"/>
        </w:rPr>
        <w:t>’</w:t>
      </w:r>
      <w:r w:rsidRPr="0088766B">
        <w:rPr>
          <w:rFonts w:ascii="Times New Roman" w:eastAsia="宋体" w:hAnsi="Times New Roman"/>
        </w:rPr>
        <w:t>。从整个病毒的生命周期来看，</w:t>
      </w:r>
      <w:r w:rsidRPr="0088766B">
        <w:rPr>
          <w:rFonts w:ascii="Times New Roman" w:eastAsia="宋体" w:hAnsi="Times New Roman"/>
        </w:rPr>
        <w:t>‘</w:t>
      </w:r>
      <w:r w:rsidRPr="0088766B">
        <w:rPr>
          <w:rFonts w:ascii="Times New Roman" w:eastAsia="宋体" w:hAnsi="Times New Roman"/>
        </w:rPr>
        <w:t>病毒如何进入细胞</w:t>
      </w:r>
      <w:r w:rsidRPr="0088766B">
        <w:rPr>
          <w:rFonts w:ascii="Times New Roman" w:eastAsia="宋体" w:hAnsi="Times New Roman"/>
        </w:rPr>
        <w:t>’</w:t>
      </w:r>
      <w:r w:rsidRPr="0088766B">
        <w:rPr>
          <w:rFonts w:ascii="Times New Roman" w:eastAsia="宋体" w:hAnsi="Times New Roman"/>
        </w:rPr>
        <w:t>这一步非常关键。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张林琦说，病毒表面蛋白是病毒进入细胞的关键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钥匙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，知道病毒如何打开人体的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大门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，就能够进一步知道我们的身体，如何产生保护性抗体反应，保护这个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大门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。</w:t>
      </w:r>
    </w:p>
    <w:p w14:paraId="4191E27A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lastRenderedPageBreak/>
        <w:t>据悉，清华团队目前已开启动物实验阶段。张林琦和王新泉都期待新技术的出现能够通过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绿色通道</w:t>
      </w:r>
      <w:r w:rsidRPr="0088766B">
        <w:rPr>
          <w:rFonts w:ascii="Times New Roman" w:eastAsia="宋体" w:hAnsi="Times New Roman"/>
        </w:rPr>
        <w:t>”</w:t>
      </w:r>
      <w:r w:rsidRPr="0088766B">
        <w:rPr>
          <w:rFonts w:ascii="Times New Roman" w:eastAsia="宋体" w:hAnsi="Times New Roman"/>
        </w:rPr>
        <w:t>进一步加速，尽早为击退病毒带来转机。</w:t>
      </w:r>
    </w:p>
    <w:p w14:paraId="14AA490D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88766B">
        <w:rPr>
          <w:rFonts w:ascii="Times New Roman" w:eastAsia="宋体" w:hAnsi="Times New Roman"/>
        </w:rPr>
        <w:t>除了每天泡在实验室，张林琦还要与国外权威研究机构一同商讨研究进展与方向。</w:t>
      </w:r>
      <w:r w:rsidRPr="0088766B">
        <w:rPr>
          <w:rFonts w:ascii="Times New Roman" w:eastAsia="宋体" w:hAnsi="Times New Roman"/>
        </w:rPr>
        <w:t>“</w:t>
      </w:r>
      <w:r w:rsidRPr="0088766B">
        <w:rPr>
          <w:rFonts w:ascii="Times New Roman" w:eastAsia="宋体" w:hAnsi="Times New Roman"/>
        </w:rPr>
        <w:t>在人类面临的共同困难面前，科技界的竞争已变为世界各国同心攻克难关的合力。我们正与全社会科研和医务工作者共同努力，相信能解开病毒</w:t>
      </w:r>
      <w:r w:rsidRPr="0088766B">
        <w:rPr>
          <w:rFonts w:ascii="Times New Roman" w:eastAsia="宋体" w:hAnsi="Times New Roman"/>
        </w:rPr>
        <w:t>‘</w:t>
      </w:r>
      <w:r w:rsidRPr="0088766B">
        <w:rPr>
          <w:rFonts w:ascii="Times New Roman" w:eastAsia="宋体" w:hAnsi="Times New Roman"/>
        </w:rPr>
        <w:t>谜团</w:t>
      </w:r>
      <w:r w:rsidRPr="0088766B">
        <w:rPr>
          <w:rFonts w:ascii="Times New Roman" w:eastAsia="宋体" w:hAnsi="Times New Roman"/>
        </w:rPr>
        <w:t>’</w:t>
      </w:r>
      <w:r w:rsidRPr="0088766B">
        <w:rPr>
          <w:rFonts w:ascii="Times New Roman" w:eastAsia="宋体" w:hAnsi="Times New Roman"/>
        </w:rPr>
        <w:t>。</w:t>
      </w:r>
      <w:r w:rsidRPr="0088766B">
        <w:rPr>
          <w:rFonts w:ascii="Times New Roman" w:eastAsia="宋体" w:hAnsi="Times New Roman"/>
        </w:rPr>
        <w:t>”</w:t>
      </w:r>
    </w:p>
    <w:p w14:paraId="63C12C52" w14:textId="77777777" w:rsidR="0088766B" w:rsidRPr="0088766B" w:rsidRDefault="0088766B" w:rsidP="0088766B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hyperlink r:id="rId5" w:history="1">
        <w:r w:rsidRPr="0088766B">
          <w:rPr>
            <w:rStyle w:val="a3"/>
            <w:rFonts w:ascii="Times New Roman" w:eastAsia="宋体" w:hAnsi="Times New Roman"/>
          </w:rPr>
          <w:t>https://www.sohu.com/a/375783188_267106</w:t>
        </w:r>
      </w:hyperlink>
    </w:p>
    <w:p w14:paraId="04CE3343" w14:textId="77777777" w:rsidR="00AD76EF" w:rsidRPr="0088766B" w:rsidRDefault="00AD76EF">
      <w:pPr>
        <w:rPr>
          <w:rFonts w:eastAsia="宋体"/>
        </w:rPr>
      </w:pPr>
    </w:p>
    <w:sectPr w:rsidR="00AD76EF" w:rsidRPr="0088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6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6B"/>
    <w:rsid w:val="006F0257"/>
    <w:rsid w:val="0088766B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97FC"/>
  <w15:chartTrackingRefBased/>
  <w15:docId w15:val="{10C13124-8B6E-4F36-8F55-80E0FF15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66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876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8766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88766B"/>
    <w:rPr>
      <w:color w:val="0563C1" w:themeColor="hyperlink"/>
      <w:u w:val="single"/>
    </w:rPr>
  </w:style>
  <w:style w:type="paragraph" w:styleId="a4">
    <w:name w:val="Normal (Web)"/>
    <w:basedOn w:val="a"/>
    <w:qFormat/>
    <w:rsid w:val="0088766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hu.com/a/375783188_26710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2020-05-01T13:17:00Z</dcterms:created>
  <dcterms:modified xsi:type="dcterms:W3CDTF">2020-05-01T13:17:00Z</dcterms:modified>
</cp:coreProperties>
</file>