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1A" w:rsidRDefault="00A719B0" w:rsidP="00424E1A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hyperlink r:id="rId7" w:history="1">
        <w:r w:rsidR="00424E1A">
          <w:rPr>
            <w:rStyle w:val="a4"/>
            <w:rFonts w:hint="eastAsia"/>
            <w:sz w:val="21"/>
            <w:szCs w:val="21"/>
          </w:rPr>
          <w:t>https://www.fmprc.gov.cn/web/wjdt_674879/fyrbt_674889/t1788362.shtml</w:t>
        </w:r>
      </w:hyperlink>
    </w:p>
    <w:p w:rsidR="00424E1A" w:rsidRDefault="00424E1A" w:rsidP="00424E1A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中国日报记者：美国国务卿蓬佩奥近日表示，我们注意到中国及中方私营企业为非洲提供非常有限的捐赠。中方利用疫情推进在非洲不透明借贷。美方对此表示关切。中方对此有何回应？</w:t>
      </w:r>
    </w:p>
    <w:p w:rsidR="00424E1A" w:rsidRDefault="00424E1A" w:rsidP="00424E1A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华春莹：中国同非洲是患难与共的好兄弟、好伙伴。非盟委员会主席法基曾表示：“中非是朋友，更是战友，没有任何事情能够改变或损害中非友好关系。”中非双方已用实际行动证明，中非友谊深入人心，牢不可破。</w:t>
      </w:r>
    </w:p>
    <w:p w:rsidR="00424E1A" w:rsidRDefault="00424E1A" w:rsidP="00424E1A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面对新冠肺炎疫情的突然袭击，中非相互支持、同心协力。五十多位非洲领导人或致电或发表声明，向中国送来诚挚慰问和支援。中方也诚心诚意，向非洲国家提供多批次大量抗疫物资，派遣抗疫医疗专家组。遍布非洲的中国医疗队积极行动，为当地民众提供医疗保障，迄今已开展抗疫培训近</w:t>
      </w:r>
      <w:r>
        <w:rPr>
          <w:rFonts w:hint="eastAsia"/>
          <w:sz w:val="21"/>
          <w:szCs w:val="21"/>
        </w:rPr>
        <w:t>400</w:t>
      </w:r>
      <w:r>
        <w:rPr>
          <w:rFonts w:hint="eastAsia"/>
          <w:sz w:val="21"/>
          <w:szCs w:val="21"/>
        </w:rPr>
        <w:t>场，为当地数万名医护人员提供了指导。我们还像对待家人一样，照顾好非洲在华侨民。非洲在湖北和武汉的</w:t>
      </w:r>
      <w:r>
        <w:rPr>
          <w:rFonts w:hint="eastAsia"/>
          <w:sz w:val="21"/>
          <w:szCs w:val="21"/>
        </w:rPr>
        <w:t>3000</w:t>
      </w:r>
      <w:r>
        <w:rPr>
          <w:rFonts w:hint="eastAsia"/>
          <w:sz w:val="21"/>
          <w:szCs w:val="21"/>
        </w:rPr>
        <w:t>多名留学生除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人感染并被很快治愈外，其他人都安然无恙。</w:t>
      </w:r>
    </w:p>
    <w:p w:rsidR="00424E1A" w:rsidRDefault="00424E1A" w:rsidP="00424E1A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当前，非洲国家面临抗疫等多方面挑战，希望有关方面把精力放在帮助非洲国家上面，多做尊重非洲国家人民、有利于非洲国家抗疫和发展的实事。事实已经一再证明，挑拨中非友好在非洲大陆没有市场。</w:t>
      </w:r>
    </w:p>
    <w:p w:rsidR="00AD76EF" w:rsidRDefault="00AD76EF"/>
    <w:sectPr w:rsidR="00AD76EF" w:rsidSect="00A7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82C" w:rsidRDefault="001F782C" w:rsidP="00F023A5">
      <w:r>
        <w:separator/>
      </w:r>
    </w:p>
  </w:endnote>
  <w:endnote w:type="continuationSeparator" w:id="0">
    <w:p w:rsidR="001F782C" w:rsidRDefault="001F782C" w:rsidP="00F0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82C" w:rsidRDefault="001F782C" w:rsidP="00F023A5">
      <w:r>
        <w:separator/>
      </w:r>
    </w:p>
  </w:footnote>
  <w:footnote w:type="continuationSeparator" w:id="0">
    <w:p w:rsidR="001F782C" w:rsidRDefault="001F782C" w:rsidP="00F02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9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67C"/>
    <w:rsid w:val="001F782C"/>
    <w:rsid w:val="00424E1A"/>
    <w:rsid w:val="006F0257"/>
    <w:rsid w:val="00A719B0"/>
    <w:rsid w:val="00AD76EF"/>
    <w:rsid w:val="00DE067C"/>
    <w:rsid w:val="00F0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24E1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24E1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0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23A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02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02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wjdt_674879/fyrbt_674889/t178836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3</cp:revision>
  <dcterms:created xsi:type="dcterms:W3CDTF">2020-07-01T15:29:00Z</dcterms:created>
  <dcterms:modified xsi:type="dcterms:W3CDTF">2020-07-02T02:46:00Z</dcterms:modified>
</cp:coreProperties>
</file>