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41" w:rsidRDefault="00AE10BB" w:rsidP="003B7E41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3B7E41">
          <w:rPr>
            <w:rStyle w:val="a4"/>
            <w:rFonts w:ascii="宋体" w:hAnsi="宋体" w:cs="宋体" w:hint="eastAsia"/>
          </w:rPr>
          <w:t>https://www.cnbc.com/2020/04/17/who-says-china-revised-coronavirus-infection-data-to-leave-no-case-undocumented.html</w:t>
        </w:r>
      </w:hyperlink>
    </w:p>
    <w:p w:rsidR="003B7E41" w:rsidRDefault="003B7E41" w:rsidP="003B7E41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日，武汉市政府订正了新冠肺炎死亡病例数量，从</w:t>
      </w:r>
      <w:r>
        <w:rPr>
          <w:rFonts w:hint="eastAsia"/>
        </w:rPr>
        <w:t>2579</w:t>
      </w:r>
      <w:r>
        <w:rPr>
          <w:rFonts w:hint="eastAsia"/>
        </w:rPr>
        <w:t>人上调至</w:t>
      </w:r>
      <w:r>
        <w:rPr>
          <w:rFonts w:hint="eastAsia"/>
        </w:rPr>
        <w:t>3869</w:t>
      </w:r>
      <w:r>
        <w:rPr>
          <w:rFonts w:hint="eastAsia"/>
        </w:rPr>
        <w:t>人。这一做法符合中国《传染病防治法》要求。在疫情总体得以控制后，武汉相关部门组建工作组，对确诊和死亡人数进行回溯和查实，完全符合国际通行做法。中方订正有关数据后，第一时间向全球公开通报，得到了世卫组织高度赞赏，认为中国努力“不漏掉任何一例死亡病例”。</w:t>
      </w:r>
    </w:p>
    <w:p w:rsidR="00AD76EF" w:rsidRPr="003B7E41" w:rsidRDefault="00AD76EF"/>
    <w:sectPr w:rsidR="00AD76EF" w:rsidRPr="003B7E41" w:rsidSect="00AE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1C" w:rsidRDefault="00AE651C" w:rsidP="007A6465">
      <w:r>
        <w:separator/>
      </w:r>
    </w:p>
  </w:endnote>
  <w:endnote w:type="continuationSeparator" w:id="0">
    <w:p w:rsidR="00AE651C" w:rsidRDefault="00AE651C" w:rsidP="007A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1C" w:rsidRDefault="00AE651C" w:rsidP="007A6465">
      <w:r>
        <w:separator/>
      </w:r>
    </w:p>
  </w:footnote>
  <w:footnote w:type="continuationSeparator" w:id="0">
    <w:p w:rsidR="00AE651C" w:rsidRDefault="00AE651C" w:rsidP="007A6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E41"/>
    <w:rsid w:val="003B7E41"/>
    <w:rsid w:val="006F0257"/>
    <w:rsid w:val="007A6465"/>
    <w:rsid w:val="00AD76EF"/>
    <w:rsid w:val="00AE10BB"/>
    <w:rsid w:val="00AE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4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7E41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B7E4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A6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A64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A6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A64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bc.com/2020/04/17/who-says-china-revised-coronavirus-infection-data-to-leave-no-case-undocumente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2020-07-01T15:01:00Z</dcterms:created>
  <dcterms:modified xsi:type="dcterms:W3CDTF">2020-07-02T02:38:00Z</dcterms:modified>
</cp:coreProperties>
</file>