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02" w:rsidRDefault="00A5346F" w:rsidP="003D6C02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3D6C02">
          <w:rPr>
            <w:rFonts w:ascii="宋体" w:hAnsi="宋体" w:cs="宋体" w:hint="eastAsia"/>
            <w:color w:val="800080"/>
            <w:u w:val="single"/>
          </w:rPr>
          <w:t>https://article.xuexi.cn/articles/index.html?art_id=13763636098520989778&amp;t=1591601440414&amp;study_style_id=feeds_default&amp;showmenu=false&amp;pid=&amp;ptype=-1&amp;source=share&amp;share_to=copylink</w:t>
        </w:r>
      </w:hyperlink>
    </w:p>
    <w:p w:rsidR="003D6C02" w:rsidRDefault="003D6C02" w:rsidP="003D6C02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央广网北京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日消息</w:t>
      </w:r>
      <w:r>
        <w:rPr>
          <w:rFonts w:hint="eastAsia"/>
        </w:rPr>
        <w:t xml:space="preserve"> </w:t>
      </w:r>
      <w:r>
        <w:rPr>
          <w:rFonts w:hint="eastAsia"/>
        </w:rPr>
        <w:t>据中央广播电视总台中国之声《新闻和报纸摘要》报道，中国</w:t>
      </w:r>
      <w:r>
        <w:rPr>
          <w:rFonts w:hint="eastAsia"/>
        </w:rPr>
        <w:t>7</w:t>
      </w:r>
      <w:r>
        <w:rPr>
          <w:rFonts w:hint="eastAsia"/>
        </w:rPr>
        <w:t>日发布《抗击新冠肺炎疫情的中国行动》白皮书。国际社会各界人士指出，中国的抗疫经验具有全球性的指导意义。中国取得了了不起的抗疫成果。</w:t>
      </w:r>
    </w:p>
    <w:p w:rsidR="003D6C02" w:rsidRDefault="003D6C02" w:rsidP="003D6C02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巴基斯坦前驻华参赞泽米尔·阿万：《抗击新冠肺炎疫情的中国行动》白皮书是非常重要的文献，梳理了中国的抗疫历程和相关数据，也是世界上其他国家和地区抗击疫情的最佳指南之一。中国抗击疫情的过程中坚持人民至上、生命至上，这是正确的。</w:t>
      </w:r>
    </w:p>
    <w:p w:rsidR="003D6C02" w:rsidRDefault="003D6C02" w:rsidP="003D6C02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秘鲁部长会议主席塞瓦略斯表示，中国率先控制住疫情，积累了丰富经验，也为世界各国抗疫注入信心。秘鲁政府衷心感谢中国抗疫医疗专家组的辛勤工作，并将继续同中方携手努力取得抗疫胜利。</w:t>
      </w:r>
    </w:p>
    <w:p w:rsidR="003D6C02" w:rsidRDefault="003D6C02" w:rsidP="003D6C02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苏丹过渡政府总理哈姆杜克表示，希望学习借鉴中方的疫情防控和诊治经验，早日战胜疫情。苏方高度赞赏中国致力于构建人类卫生健康共同体的大国担当。他也对赴苏丹的中国医疗专家组的付出表示感谢。</w:t>
      </w:r>
    </w:p>
    <w:p w:rsidR="00AD76EF" w:rsidRPr="003D6C02" w:rsidRDefault="00AD76EF"/>
    <w:sectPr w:rsidR="00AD76EF" w:rsidRPr="003D6C02" w:rsidSect="00A53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B0E" w:rsidRDefault="00F93B0E" w:rsidP="001C3994">
      <w:r>
        <w:separator/>
      </w:r>
    </w:p>
  </w:endnote>
  <w:endnote w:type="continuationSeparator" w:id="0">
    <w:p w:rsidR="00F93B0E" w:rsidRDefault="00F93B0E" w:rsidP="001C3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B0E" w:rsidRDefault="00F93B0E" w:rsidP="001C3994">
      <w:r>
        <w:separator/>
      </w:r>
    </w:p>
  </w:footnote>
  <w:footnote w:type="continuationSeparator" w:id="0">
    <w:p w:rsidR="00F93B0E" w:rsidRDefault="00F93B0E" w:rsidP="001C39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6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6C02"/>
    <w:rsid w:val="001C3994"/>
    <w:rsid w:val="003D6C02"/>
    <w:rsid w:val="006F0257"/>
    <w:rsid w:val="00A5346F"/>
    <w:rsid w:val="00AD76EF"/>
    <w:rsid w:val="00F93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0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D6C02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C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399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39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icle.xuexi.cn/articles/index.html?art_id=13763636098520989778&amp;t=1591601440414&amp;study_style_id=feeds_default&amp;showmenu=false&amp;pid=&amp;ptype=-1&amp;source=share&amp;share_to=copy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2020-07-01T15:02:00Z</dcterms:created>
  <dcterms:modified xsi:type="dcterms:W3CDTF">2020-07-02T02:38:00Z</dcterms:modified>
</cp:coreProperties>
</file>