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555" w:rsidRDefault="002F019C" w:rsidP="00547555">
      <w:pPr>
        <w:spacing w:line="360" w:lineRule="auto"/>
        <w:rPr>
          <w:rFonts w:ascii="宋体" w:hAnsi="宋体" w:cs="宋体"/>
        </w:rPr>
      </w:pPr>
      <w:hyperlink r:id="rId5" w:history="1">
        <w:r w:rsidR="00547555">
          <w:rPr>
            <w:rStyle w:val="a4"/>
            <w:rFonts w:ascii="宋体" w:hAnsi="宋体" w:cs="宋体"/>
          </w:rPr>
          <w:t>https://mp.weixin.qq.com/s/q4AS56-O5YSwik-MvuUxIA</w:t>
        </w:r>
      </w:hyperlink>
    </w:p>
    <w:p w:rsidR="00547555" w:rsidRDefault="00547555" w:rsidP="00547555">
      <w:pPr>
        <w:spacing w:line="360" w:lineRule="auto"/>
        <w:ind w:firstLineChars="200" w:firstLine="420"/>
        <w:rPr>
          <w:rFonts w:ascii="宋体" w:hAnsi="宋体" w:cs="宋体"/>
        </w:rPr>
      </w:pPr>
      <w:r>
        <w:rPr>
          <w:rFonts w:ascii="宋体" w:hAnsi="宋体" w:cs="宋体" w:hint="eastAsia"/>
        </w:rPr>
        <w:t>新冠肺炎疫情，是新中国成立以来我国遭遇的传播速度最快、感染范围最广、防控难度最大的一次重大突发公共卫生事件。中国之所以能在短时间内控制住疫情，一个重要原因，就是始终本着公开、透明、负责任态度，向世界公开，让社会知晓，及时发布疫情信息。第一时间向世界卫生组织报告疫情，第一时间同世界各国分享新冠病毒基因序列，第一时间在医学杂志公布科研进展，连续更新公布7版新冠肺炎诊疗方案、6版防控方案，及时公开病理解剖结果、动态通报疫苗研制情况……有人说，中国抗疫进程一直敞在镜头前，晒在网络上，堪称面向全球的“现场直播”。</w:t>
      </w:r>
    </w:p>
    <w:p w:rsidR="00547555" w:rsidRDefault="00547555" w:rsidP="00547555">
      <w:pPr>
        <w:spacing w:line="360" w:lineRule="auto"/>
        <w:ind w:firstLineChars="200" w:firstLine="420"/>
        <w:rPr>
          <w:rFonts w:ascii="宋体" w:hAnsi="宋体" w:cs="宋体"/>
        </w:rPr>
      </w:pPr>
      <w:r>
        <w:rPr>
          <w:rFonts w:ascii="宋体" w:hAnsi="宋体" w:cs="宋体" w:hint="eastAsia"/>
        </w:rPr>
        <w:t>天下一家，爱己及人；情同手足，日月可鉴。2019年12月27日，湖北省中西医结合医院医生张继先第一时间上报了她接诊的3个可疑病例；12月30日，武汉市卫健委发布了《关于做好不明原因肺炎救治工作的紧急通知》；12月31日，国家卫健委专家组抵达武汉开展现场调查；2020年1月3日起，中方开始正式向世界卫生组织以及包括美国在内的世界各国及时主动通报信息……从发现病例到应对疫情，中国采取的每一步行动都有据可查，完全公开。有媒体评论说，武汉1月23日“封城”举世震惊，如果这样的红色预警还唤不醒你，只能说明你在装睡。比尔·盖茨多次对媒体表示，“中国从一开始就做了很多正确的事情”。</w:t>
      </w:r>
    </w:p>
    <w:p w:rsidR="00AD76EF" w:rsidRDefault="00AD76EF"/>
    <w:sectPr w:rsidR="00AD76EF" w:rsidSect="002F019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2" type="#_x0000_t75" style="width:11.1pt;height:11.1pt" o:bullet="t">
        <v:imagedata r:id="rId1" o:title=""/>
      </v:shape>
    </w:pict>
  </w:numPicBullet>
  <w:abstractNum w:abstractNumId="0">
    <w:nsid w:val="601A0BDF"/>
    <w:multiLevelType w:val="multilevel"/>
    <w:tmpl w:val="601A0BDF"/>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47555"/>
    <w:rsid w:val="002F019C"/>
    <w:rsid w:val="00326363"/>
    <w:rsid w:val="00547555"/>
    <w:rsid w:val="006F0257"/>
    <w:rsid w:val="00AD76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555"/>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547555"/>
    <w:pPr>
      <w:spacing w:before="100" w:beforeAutospacing="1" w:after="100" w:afterAutospacing="1"/>
      <w:jc w:val="left"/>
    </w:pPr>
    <w:rPr>
      <w:rFonts w:ascii="Times New Roman" w:hAnsi="Times New Roman"/>
      <w:kern w:val="0"/>
      <w:sz w:val="24"/>
      <w:szCs w:val="24"/>
    </w:rPr>
  </w:style>
  <w:style w:type="character" w:styleId="a4">
    <w:name w:val="Hyperlink"/>
    <w:basedOn w:val="a0"/>
    <w:uiPriority w:val="99"/>
    <w:unhideWhenUsed/>
    <w:rsid w:val="00547555"/>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p.weixin.qq.com/s/q4AS56-O5YSwik-MvuUxIA"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560</Characters>
  <Application>Microsoft Office Word</Application>
  <DocSecurity>0</DocSecurity>
  <Lines>4</Lines>
  <Paragraphs>1</Paragraphs>
  <ScaleCrop>false</ScaleCrop>
  <Company/>
  <LinksUpToDate>false</LinksUpToDate>
  <CharactersWithSpaces>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dell</cp:lastModifiedBy>
  <cp:revision>2</cp:revision>
  <dcterms:created xsi:type="dcterms:W3CDTF">2020-07-01T14:57:00Z</dcterms:created>
  <dcterms:modified xsi:type="dcterms:W3CDTF">2020-07-02T02:34:00Z</dcterms:modified>
</cp:coreProperties>
</file>