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作为通讯作者，中国工程院院士、国家卫健委高级别专家组成员袁国勇在国际医学杂志《柳叶刀》（</w:t>
      </w:r>
      <w:r w:rsidRPr="00B172E9">
        <w:rPr>
          <w:rFonts w:ascii="Times New Roman" w:hAnsi="Times New Roman" w:hint="eastAsia"/>
          <w:szCs w:val="24"/>
        </w:rPr>
        <w:t>Lancet</w:t>
      </w:r>
      <w:r w:rsidRPr="00B172E9">
        <w:rPr>
          <w:rFonts w:ascii="Times New Roman" w:hAnsi="Times New Roman" w:hint="eastAsia"/>
          <w:szCs w:val="24"/>
        </w:rPr>
        <w:t>）发表了一篇有关武汉新型冠状病毒肺炎的论文。该论文研究表明，新型冠状病毒可以在家庭或医院中进行人与人之间的传播，并且可以在城市间传播，因此在这种流行的早期阶段就应采取警惕的控制措施。</w:t>
      </w:r>
    </w:p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问及武汉新型冠状病毒是否会比</w:t>
      </w:r>
      <w:r w:rsidRPr="00B172E9">
        <w:rPr>
          <w:rFonts w:ascii="Times New Roman" w:hAnsi="Times New Roman" w:hint="eastAsia"/>
          <w:szCs w:val="24"/>
        </w:rPr>
        <w:t>SARS</w:t>
      </w:r>
      <w:r w:rsidRPr="00B172E9">
        <w:rPr>
          <w:rFonts w:ascii="Times New Roman" w:hAnsi="Times New Roman" w:hint="eastAsia"/>
          <w:szCs w:val="24"/>
        </w:rPr>
        <w:t>严重，袁国勇说，由于文献中的数据仍然相对有限，因此在现阶段尚不清楚。这种流行病的迅速传播需要谨慎对待，需要共同努力去限制其传播。</w:t>
      </w:r>
    </w:p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袁国勇说，</w:t>
      </w: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17</w:t>
      </w:r>
      <w:r w:rsidRPr="00B172E9">
        <w:rPr>
          <w:rFonts w:ascii="Times New Roman" w:hAnsi="Times New Roman" w:hint="eastAsia"/>
          <w:szCs w:val="24"/>
        </w:rPr>
        <w:t>日通过书面报告，向中国疾控中心主任高福和广东省疾控中心通报了这一事实。作为新冠肺炎国家卫健委高级别专家组成员，他也将此信息透露给其他专家组成员。</w:t>
      </w:r>
    </w:p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20</w:t>
      </w:r>
      <w:r w:rsidRPr="00B172E9">
        <w:rPr>
          <w:rFonts w:ascii="Times New Roman" w:hAnsi="Times New Roman" w:hint="eastAsia"/>
          <w:szCs w:val="24"/>
        </w:rPr>
        <w:t>日，国家卫健委高级别专家组组长、中国工程院院士钟南山在疫情防控情况的记者会上说，已经“证实了有人传人的传染。”</w:t>
      </w:r>
    </w:p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袁国勇说，他们目前正在进行研究，希望了解</w:t>
      </w:r>
      <w:r w:rsidRPr="00B172E9">
        <w:rPr>
          <w:rFonts w:ascii="Times New Roman" w:hAnsi="Times New Roman" w:hint="eastAsia"/>
          <w:szCs w:val="24"/>
        </w:rPr>
        <w:t>2019-nCoV</w:t>
      </w:r>
      <w:r w:rsidRPr="00B172E9">
        <w:rPr>
          <w:rFonts w:ascii="Times New Roman" w:hAnsi="Times New Roman" w:hint="eastAsia"/>
          <w:szCs w:val="24"/>
        </w:rPr>
        <w:t>的发病机理，以及寻找更好的诊断和治疗策略。</w:t>
      </w:r>
    </w:p>
    <w:p w:rsidR="00A1408C" w:rsidRPr="00B172E9" w:rsidRDefault="00A1408C" w:rsidP="00A1408C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https://tech.sina.com.cn/roll/2020-01-27/doc-iihnzahk6590546.shtml</w:t>
      </w:r>
    </w:p>
    <w:p w:rsidR="008816BA" w:rsidRPr="00A1408C" w:rsidRDefault="008816BA" w:rsidP="00BA6795">
      <w:pPr>
        <w:ind w:right="1050" w:firstLine="420"/>
      </w:pPr>
    </w:p>
    <w:sectPr w:rsidR="008816BA" w:rsidRPr="00A1408C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08C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08C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1408C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A1408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2020-07-02T03:19:00Z</dcterms:created>
  <dcterms:modified xsi:type="dcterms:W3CDTF">2020-07-02T03:19:00Z</dcterms:modified>
</cp:coreProperties>
</file>