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钟南山：对疫情的救治应更重视心理健康</w:t>
      </w:r>
    </w:p>
    <w:p>
      <w:pPr>
        <w:spacing w:line="240" w:lineRule="auto" w:before="0" w:after="0"/>
        <w:ind w:firstLine="420"/>
      </w:pPr>
      <w:r>
        <w:t>2020年8月21日，中国新闻网，地址：http://www.chinanews.com/gn/2020/08-21/9270934.shtml</w:t>
      </w:r>
    </w:p>
    <w:p>
      <w:pPr>
        <w:spacing w:line="240" w:lineRule="auto" w:before="0" w:after="0"/>
        <w:ind w:firstLine="420"/>
      </w:pPr>
      <w:r>
        <w:t>“在全球范围内，对疫情的救治偏重于躯体疾病，而忽视了心理健康，从而造成疾病的恶化及诸多社会问题。”中国工程院院士钟南山21日表示，放眼全球，普通民众在疫情期间所表现出来的焦虑、抑郁以及应激状态令人关注，因此培训更多的心理和精神疏导及治疗的医护人员刻不容缓。</w:t>
      </w:r>
    </w:p>
    <w:p>
      <w:pPr>
        <w:spacing w:line="240" w:lineRule="auto" w:before="0" w:after="0"/>
        <w:ind w:firstLine="420"/>
      </w:pPr>
      <w:r>
        <w:t>8月21日在上海举行的2020北京健康大会·医生云论坛上，刚被授予“共和国勋章”的钟南山现身会场，以“新冠疫情对医疗卫生事业发展的思考”为题，发表主旨演讲。</w:t>
      </w:r>
    </w:p>
    <w:p>
      <w:pPr>
        <w:spacing w:line="240" w:lineRule="auto" w:before="0" w:after="0"/>
        <w:ind w:firstLine="420"/>
      </w:pPr>
      <w:r>
        <w:t>“在重大传染病疫情面前，到底是人的生命第一还是经济发展第一，对各国政府来说都是所要面临的选择。”钟南山说，很明显中国交出了满意的答卷。</w:t>
      </w:r>
    </w:p>
    <w:p>
      <w:pPr>
        <w:spacing w:line="240" w:lineRule="auto" w:before="0" w:after="0"/>
        <w:ind w:firstLine="420"/>
      </w:pPr>
      <w:r>
        <w:t>钟南山认为，中国采取的强有力的控制战略，是非常强调透明的。中国进行了一些整合性的机制，比如早期的诊断、检测和隔离，这些都是疫情中的重点工作。</w:t>
      </w:r>
    </w:p>
    <w:p>
      <w:pPr>
        <w:spacing w:line="240" w:lineRule="auto" w:before="0" w:after="0"/>
        <w:ind w:firstLine="420"/>
      </w:pPr>
      <w:r>
        <w:t>新冠肺炎疫情的发生，让许多其他的传染性疾病发生率也下降了，这是什么原因？钟南山表示，这说明只要遵循在社区水平的预防规律，保持距离、佩戴口罩、认真洗手，几乎所有的传染病发生率都会大幅下降。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