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刘卓：非遗技艺助抗疫</w:t>
      </w:r>
    </w:p>
    <w:p>
      <w:pPr>
        <w:spacing w:line="240" w:lineRule="auto" w:before="0" w:after="0"/>
        <w:ind w:firstLine="420"/>
      </w:pPr>
      <w:r>
        <w:t>“爸，又卖出一幅团花作品。”黑龙江省绥化学院2017级听障生郭志涛的微信零钱包又有进账，越来越多的人转发、购买他的剪纸作品。这个26岁的小伙子坐在桌前、挥着剪刀，一坐就是几个小时，十分投入。</w:t>
      </w:r>
    </w:p>
    <w:p>
      <w:pPr>
        <w:spacing w:line="240" w:lineRule="auto" w:before="0" w:after="0"/>
        <w:ind w:firstLine="420"/>
      </w:pPr>
      <w:r>
        <w:t>“是刘卓老师日复一日手把手地教让我有了今天。”郭志涛非常感恩。</w:t>
      </w:r>
    </w:p>
    <w:p>
      <w:pPr>
        <w:spacing w:line="240" w:lineRule="auto" w:before="0" w:after="0"/>
        <w:ind w:firstLine="420"/>
      </w:pPr>
      <w:r>
        <w:t>32岁的刘卓是黑龙江省绥化学院艺术设计学院教师、剪纸艺术工作室主任、非物质文化遗产传承人。自从2017年起承担特殊教育学院听障生的剪纸课教学任务，他就靠着一把剪刀走进了这些特殊学生的心里。由于剪纸技法的特殊性，手语有时也无法表达其中的内涵，刘卓和学生之间就用书写或画插图的方式进行沟通，慢慢地，有些人烦躁的心变得沉静了，坐得住板凳，从好奇、好玩到真正热爱，剪纸成了很多听障学生的生存技能。</w:t>
      </w:r>
    </w:p>
    <w:p>
      <w:pPr>
        <w:spacing w:line="240" w:lineRule="auto" w:before="0" w:after="0"/>
        <w:ind w:firstLine="420"/>
      </w:pPr>
      <w:r>
        <w:t>“剪纸是艺术品，是有性情和灵魂的，希望能够帮助这些听障生剪出属于他们自己的多彩光亮的未来。”架着眼镜、斯文儒雅的刘卓有着一双灵巧、纤长的“艺术手”。</w:t>
      </w:r>
    </w:p>
    <w:p>
      <w:pPr>
        <w:spacing w:line="240" w:lineRule="auto" w:before="0" w:after="0"/>
        <w:ind w:firstLine="420"/>
      </w:pPr>
      <w:r>
        <w:t>全国优秀科普工作者、中国剪纸德艺双馨奖、中国美术书法百杰……各种头衔、荣誉一连串，但刘卓更喜欢教师这个职业，“努力上好每一节课，指导好每一名学生”是他多年的坚持和情怀。</w:t>
      </w:r>
    </w:p>
    <w:p>
      <w:pPr>
        <w:spacing w:line="240" w:lineRule="auto" w:before="0" w:after="0"/>
        <w:ind w:firstLine="420"/>
      </w:pPr>
      <w:r>
        <w:t>刘卓对剪纸的酷爱受母亲、外祖母的影响和启蒙。在家庭的熏陶下，8岁的刘卓就好奇并沉醉于花、鸟、鱼、蝶传统纹样的画和剪当中……拜师、继承、创新，从孩童到青少年，刘卓不断打磨技法、创新表现力，打破传统剪纸艺术的空间感，创作了以《青花瓷》题材为代表的系列立体剪纸，引起界内外的关注与肯定。</w:t>
      </w:r>
    </w:p>
    <w:p>
      <w:pPr>
        <w:spacing w:line="240" w:lineRule="auto" w:before="0" w:after="0"/>
        <w:ind w:firstLine="420"/>
      </w:pPr>
      <w:r>
        <w:t>“黑土地是我艺术创作的源泉，也为我的成长提供了源源不断的滋养。”2011年，刘卓留在绥化学院任教，课余时间，致力于剪纸艺术的衍生品开发，床上系列家纺用品、陶瓷茶具等都融入了剪纸元素，已有七项独创技艺和创新作品申请国家专利。在刘卓的教学、引导下，一群大学生走上了创新创业之路。2020年新冠肺炎疫情期间，刘卓还专门录制了系列剪纸教程发至网络平台，非遗技艺被赋予了战疫的精神和力量，短视频日播放量破万，他创作的剪纸作品《钟南山》被中国文联文艺志愿者协会在全国推送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http://www.moe.gov.cn/jyb_xwfb/xw_zt/moe_357/jyzt_2020n/2020_zt03/dianxing/202009/t20200910_486885.html</w:t>
      </w: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