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22.蓬佩奥：中国军力不断提高，威胁性大大增强。</w:t>
      </w:r>
    </w:p>
    <w:p>
      <w:pPr>
        <w:spacing w:line="240" w:lineRule="auto" w:before="0" w:after="0"/>
        <w:ind w:firstLine="420"/>
      </w:pPr>
      <w:r>
        <w:t>错！</w:t>
      </w:r>
    </w:p>
    <w:p>
      <w:pPr>
        <w:spacing w:line="240" w:lineRule="auto" w:before="0" w:after="0"/>
        <w:ind w:firstLine="420"/>
      </w:pPr>
      <w:r>
        <w:t>◆中国的社会主义国家性质，走和平发展道路的战略抉择，独立自主的和平外交政策，“和为贵”的中华文化传统，决定了中国始终不渝奉行防御性国防政策。</w:t>
      </w:r>
    </w:p>
    <w:p>
      <w:pPr>
        <w:spacing w:line="240" w:lineRule="auto" w:before="0" w:after="0"/>
        <w:ind w:firstLine="420"/>
      </w:pPr>
      <w:r>
        <w:t>◆中国国防力量的发展，是维护自身主权、安全和发展利益的需要，是维护自身国家统一、领土完整的需要，也是维护国际和地区和平与安全的需要。</w:t>
      </w:r>
    </w:p>
    <w:p>
      <w:pPr>
        <w:spacing w:line="240" w:lineRule="auto" w:before="0" w:after="0"/>
        <w:ind w:firstLine="420"/>
      </w:pPr>
      <w:r>
        <w:t>◆中国人民解放军始终积极履行大国军队国际责任，用实际行动践行人类命运共同体理念，全面推进新时代国际军事合作，为国际社会提供更多公共安全产品，努力为建设持久和平、普遍安全的美好世界作贡献。自1990年以来，中国军队累计参与26项联合国维和行动，派出维和军事人员4万余人次，是安理会“五常”中派出维和部队最多的国家。30年来，一批批中国维和军人不畏艰险，前赴后继，为冲突地区和当地民众带来和平与希望。今年，中国第18批赴黎巴嫩维和部队全体410名官兵被授予联合国“和平勋章”；中国第23批赴刚果（金）维和部队中上百名官兵得到联合国刚果（金）稳定特派团嘉奖。</w:t>
      </w:r>
    </w:p>
    <w:p>
      <w:pPr>
        <w:spacing w:line="240" w:lineRule="auto" w:before="0" w:after="0"/>
        <w:ind w:firstLine="420"/>
      </w:pPr>
      <w:r>
        <w:t>◆新冠肺炎疫情期间，中国人民解放军与多国防务部门和军队积极开展抗疫国际合作，为维护国际公共卫生安全，构建人类卫生健康共同体作出贡献。疫情期间，中国人民解放军向老挝、柬埔寨等4国派遣军队抗疫专家组，通过空军运输等方式向巴基斯坦、俄罗斯、泰国等20多个国家的防务部门和军队提供防疫物资援助，与俄罗斯、南非等10个国家的防务部门和军队召开视频会议交流疫情防控经验。</w:t>
      </w:r>
    </w:p>
    <w:p>
      <w:pPr>
        <w:spacing w:line="240" w:lineRule="auto" w:before="0" w:after="0"/>
        <w:ind w:firstLine="420"/>
      </w:pPr>
      <w:r>
        <w:t>◆美国奉行单边主义破坏国际秩序、霸凌行径挑战国际关系准则，是当前世界和平稳定的最大威胁。美国2019年军费预算超过7160亿美元，占各国军费总开支的40%以上，相当于美国后面9个国家军费开支的总和。美国2019年国防预算占国内生产总值（GDP）的比重是3.5%，而中国近30年每年国防开支占GDP比例不到2%，不仅低于世界主要国家，也低于2.6%的世界平均水平。中国人均军费支出更低，仅占美国的1/22，英国的1/9，日本的1/5。</w:t>
      </w:r>
    </w:p>
    <w:p>
      <w:pPr>
        <w:spacing w:line="240" w:lineRule="auto" w:before="0" w:after="0"/>
        <w:ind w:firstLine="420"/>
      </w:pPr>
      <w:r>
        <w:t>◆美国在全世界拥有数百个军事基地，在建国240多年历史中仅有16年没有打过仗。美国强行推行“政权更迭”、煽动“颜色革命”，动辄极限施压，造成地区动荡和人民苦难。2001年以来，美国非法对伊拉克、利比亚、叙利亚、阿富汗等国发动战争和军事行动，师出无名，花费财政开支超过6.4万亿美元，造成的死亡人数超过80万，数千万人流离失所。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