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9.蓬佩奥：中国未能信守对世界的承诺，全球疫情死亡人数节节升高。</w:t>
      </w:r>
    </w:p>
    <w:p>
      <w:pPr>
        <w:spacing w:line="240" w:lineRule="auto" w:before="0" w:after="0"/>
        <w:ind w:firstLine="420"/>
      </w:pPr>
      <w:r>
        <w:t>错！</w:t>
      </w:r>
    </w:p>
    <w:p>
      <w:pPr>
        <w:spacing w:line="240" w:lineRule="auto" w:before="0" w:after="0"/>
        <w:ind w:firstLine="420"/>
      </w:pPr>
      <w:r>
        <w:t>◆中国政府在最短时间内采取了最全面、最严格、最彻底的防控措施，把疫情主要控制在了武汉。统计显示中国输出病例很少，有效切断了病毒传播链。《科学》杂志研究报告评估，上述措施使中国减少了超过70万的感染者。</w:t>
      </w:r>
    </w:p>
    <w:p>
      <w:pPr>
        <w:spacing w:line="240" w:lineRule="auto" w:before="0" w:after="0"/>
        <w:ind w:firstLine="420"/>
      </w:pPr>
      <w:r>
        <w:t>◆2020年1月23日武汉“封城”时，美国公开确诊病例只有1例。2月2日美国对所有中国公民和过去14天到过中国的外国人关闭边境时，美国官方统计确诊病例只有10余例。3月13日，美国宣布国家紧急状态时，美国内公布的确诊病例是1896例。4月8日，中方解除对武汉“封城”措施时，美国内公布的确诊病例达40万。美国内公布的确诊病例从1人到100万人，用了不到100天。目前，美国内公布的确诊病例已经超过了569万，死亡人数高达17万多。</w:t>
      </w:r>
    </w:p>
    <w:p>
      <w:pPr>
        <w:spacing w:line="240" w:lineRule="auto" w:before="0" w:after="0"/>
        <w:ind w:firstLine="420"/>
      </w:pPr>
      <w:r>
        <w:t>◆新冠肺炎疫情发生以来，中国开展了新中国历史上最大规模的紧急人道主义行动。中国广泛分享防控经验，对外提供医疗防护物资，并积极派遣医疗队伍。截至5月上旬，通过开设疫情防控网上知识中心，公开7版诊疗方案、6版防控方案。设立20亿元人民币抗疫合作专项资金，同160多个国家和国际组织召开120余场视频交流会议。向150多个国家和国际组织提供医疗物资援助，向27个国家派出29支医疗专家组。中欧成立联合专家组，中韩建立联防联控合作机制。向世卫组织提供5000万美元现汇捐助，承诺将新冠疫苗作为全球公共产品，为世界提供700多亿只口罩。积极响应二十国集团“暂缓最贫困国家债务偿付倡议”，同意暂缓77个有关发展中国家今年5月1日至年底到期的债务本息偿付。国际社会普遍赞赏中方支持帮助，认为中方行动体现了患难与共、守望相助的精神，进一步凸显了构建人类命运共同体的重要性。</w:t>
      </w:r>
    </w:p>
    <w:p>
      <w:pPr>
        <w:spacing w:line="240" w:lineRule="auto" w:before="0" w:after="0"/>
        <w:ind w:firstLine="420"/>
      </w:pPr>
      <w:r>
        <w:t>◆5月1日，美国疾控中心（CDC）网站发布该中心首席副主任舒沙特及“CDC应对新冠病毒小组”撰写的报告称，美1月21日报告首例确诊病例后，疫情似在2月份得到控制，但随后迅速加剧。持续旅行输入、大规模聚会、病毒传入高危工作场所和人口稠密地区、检测规模有限导致隐性传播、无症状传播等因素促使美疫情在2月至3月加速蔓延。</w:t>
      </w:r>
    </w:p>
    <w:p>
      <w:pPr>
        <w:spacing w:line="240" w:lineRule="auto" w:before="0" w:after="0"/>
        <w:ind w:firstLine="420"/>
      </w:pPr>
      <w:r>
        <w:t>◆美国纽约州州长科莫表示，美东北大学研究显示，该州首个新冠病毒毒株并非来自中国。《纽约时报》援引美国专家研究证实，纽约疫情主要传入来源并非亚洲。</w:t>
      </w:r>
    </w:p>
    <w:p>
      <w:pPr>
        <w:spacing w:line="240" w:lineRule="auto" w:before="0" w:after="0"/>
        <w:ind w:firstLine="420"/>
      </w:pPr>
      <w:r>
        <w:t>◆加拿大几个大省疫情统计数据显示，病毒系由美国旅行者传入加拿大。法国巴斯德研究所研究发现，在法国当地传播病毒毒株来源不明。俄罗斯输入病例无一例来自中国。澳大利亚卫生部数据显示，从东北亚输入病例所占比重极小。日本国立传染病研究所表示，3月以后在日本扩散的疫情并非源自中国。</w:t>
      </w:r>
    </w:p>
    <w:p>
      <w:pPr>
        <w:spacing w:line="240" w:lineRule="auto" w:before="0" w:after="0"/>
        <w:ind w:firstLine="420"/>
      </w:pPr>
      <w:r>
        <w:t>◆《纽约时报》发表《为什么说美国正在出口新冠病毒》文章指出，美国作为全球新冠肺炎感染病例最多的国家，正持续不断地遣返数以千计的“非法移民”，其中很多是新冠病毒感染者。据报道，4月末，危地马拉政府报告显示，该国将近五分之一的新冠肺炎感染病例与被美国驱逐出境者有关，76名被驱逐者中有71人新冠病毒检测呈阳性。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